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83" w:rsidRDefault="00B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112F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рабочих программ по химии в основной школе</w:t>
      </w:r>
    </w:p>
    <w:p w:rsidR="00B6112F" w:rsidRPr="00CD25EB" w:rsidRDefault="00B6112F" w:rsidP="00B6112F">
      <w:pPr>
        <w:spacing w:after="0" w:line="480" w:lineRule="auto"/>
        <w:ind w:firstLine="731"/>
        <w:rPr>
          <w:rFonts w:ascii="Times New Roman" w:hAnsi="Times New Roman" w:cs="Times New Roman"/>
          <w:b/>
          <w:sz w:val="28"/>
          <w:szCs w:val="28"/>
        </w:rPr>
      </w:pPr>
      <w:r w:rsidRPr="00CD2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Химия 8</w:t>
      </w:r>
      <w:r w:rsidRPr="00CD2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5E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B6112F" w:rsidRPr="0003242B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 по предмету «Химия» составлена на основании следующих нормативно-правовых документов: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76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Федеральный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образовании в Российской Федерации» № 273-ФЗ от 29.12.2012г.;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Учебный</w:t>
      </w:r>
      <w:r w:rsidRPr="00176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учреждения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 на 2020 -2021 учебный год;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перечень учебников. 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B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учебно-методического комплекта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географии 8 </w:t>
      </w:r>
      <w:r w:rsidRPr="00FD3BE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входят:</w:t>
      </w:r>
    </w:p>
    <w:p w:rsidR="00B6112F" w:rsidRPr="001B4356" w:rsidRDefault="00B6112F" w:rsidP="00B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B4356">
        <w:rPr>
          <w:rFonts w:ascii="Times New Roman" w:hAnsi="Times New Roman" w:cs="Times New Roman"/>
          <w:sz w:val="28"/>
          <w:szCs w:val="28"/>
        </w:rPr>
        <w:t xml:space="preserve">Учебник Химия 8 </w:t>
      </w:r>
      <w:proofErr w:type="spellStart"/>
      <w:r w:rsidRPr="001B435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B4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56">
        <w:rPr>
          <w:rFonts w:ascii="Times New Roman" w:hAnsi="Times New Roman" w:cs="Times New Roman"/>
          <w:sz w:val="28"/>
          <w:szCs w:val="28"/>
        </w:rPr>
        <w:t>авт. О.С.Габриелян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56">
        <w:rPr>
          <w:rFonts w:ascii="Times New Roman" w:hAnsi="Times New Roman" w:cs="Times New Roman"/>
          <w:sz w:val="28"/>
          <w:szCs w:val="28"/>
        </w:rPr>
        <w:t>М.Дрофа 2016</w:t>
      </w:r>
    </w:p>
    <w:p w:rsidR="00B6112F" w:rsidRDefault="00B6112F" w:rsidP="00B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B4356">
        <w:rPr>
          <w:rFonts w:ascii="Times New Roman" w:hAnsi="Times New Roman" w:cs="Times New Roman"/>
          <w:sz w:val="28"/>
          <w:szCs w:val="28"/>
        </w:rPr>
        <w:t>Рабочая тетрадь Химия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356">
        <w:rPr>
          <w:rFonts w:ascii="Times New Roman" w:hAnsi="Times New Roman" w:cs="Times New Roman"/>
          <w:sz w:val="28"/>
          <w:szCs w:val="28"/>
        </w:rPr>
        <w:t>Авт.О.С.Габриелян</w:t>
      </w:r>
      <w:proofErr w:type="spellEnd"/>
      <w:r w:rsidRPr="001B4356">
        <w:rPr>
          <w:rFonts w:ascii="Times New Roman" w:hAnsi="Times New Roman" w:cs="Times New Roman"/>
          <w:sz w:val="28"/>
          <w:szCs w:val="28"/>
        </w:rPr>
        <w:t>, М.Дрофа 2019</w:t>
      </w:r>
    </w:p>
    <w:p w:rsidR="00B6112F" w:rsidRDefault="00B6112F" w:rsidP="00B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B4356">
        <w:rPr>
          <w:rFonts w:ascii="Times New Roman" w:hAnsi="Times New Roman" w:cs="Times New Roman"/>
          <w:sz w:val="28"/>
          <w:szCs w:val="28"/>
        </w:rPr>
        <w:t xml:space="preserve">Программа курса химия 8-11 классы, </w:t>
      </w:r>
      <w:proofErr w:type="spellStart"/>
      <w:r w:rsidRPr="001B4356">
        <w:rPr>
          <w:rFonts w:ascii="Times New Roman" w:hAnsi="Times New Roman" w:cs="Times New Roman"/>
          <w:sz w:val="28"/>
          <w:szCs w:val="28"/>
        </w:rPr>
        <w:t>авт.О.С.Габриелян</w:t>
      </w:r>
      <w:proofErr w:type="spellEnd"/>
      <w:r w:rsidRPr="001B4356">
        <w:rPr>
          <w:rFonts w:ascii="Times New Roman" w:hAnsi="Times New Roman" w:cs="Times New Roman"/>
          <w:sz w:val="28"/>
          <w:szCs w:val="28"/>
        </w:rPr>
        <w:t xml:space="preserve">  2018</w:t>
      </w:r>
    </w:p>
    <w:p w:rsidR="00B6112F" w:rsidRDefault="00B6112F" w:rsidP="00B6112F">
      <w:pPr>
        <w:pStyle w:val="a5"/>
        <w:jc w:val="both"/>
        <w:rPr>
          <w:b/>
          <w:i/>
          <w:szCs w:val="28"/>
        </w:rPr>
      </w:pPr>
      <w:r w:rsidRPr="00756C58">
        <w:rPr>
          <w:color w:val="000000"/>
          <w:szCs w:val="28"/>
        </w:rPr>
        <w:t> </w:t>
      </w:r>
      <w:r>
        <w:rPr>
          <w:b/>
          <w:bCs/>
          <w:color w:val="000000"/>
          <w:szCs w:val="28"/>
        </w:rPr>
        <w:t>Ц</w:t>
      </w:r>
      <w:r w:rsidRPr="00756C58">
        <w:rPr>
          <w:b/>
          <w:bCs/>
          <w:color w:val="000000"/>
          <w:szCs w:val="28"/>
        </w:rPr>
        <w:t>ель</w:t>
      </w:r>
      <w:r>
        <w:rPr>
          <w:b/>
          <w:bCs/>
          <w:color w:val="000000"/>
          <w:szCs w:val="28"/>
        </w:rPr>
        <w:t>:</w:t>
      </w:r>
      <w:r w:rsidRPr="005E25ED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Изучение химии на ступени основного общего образования направлено на достижение следующих целей:</w:t>
      </w:r>
    </w:p>
    <w:p w:rsidR="00B6112F" w:rsidRDefault="00B6112F" w:rsidP="00B6112F">
      <w:pPr>
        <w:pStyle w:val="a5"/>
        <w:numPr>
          <w:ilvl w:val="0"/>
          <w:numId w:val="2"/>
        </w:numPr>
        <w:ind w:left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освоение важнейших знаний </w:t>
      </w:r>
      <w:r>
        <w:rPr>
          <w:szCs w:val="28"/>
        </w:rPr>
        <w:t>об основных понятиях и законах химии, химической символике;</w:t>
      </w:r>
    </w:p>
    <w:p w:rsidR="00B6112F" w:rsidRDefault="00B6112F" w:rsidP="00B6112F">
      <w:pPr>
        <w:pStyle w:val="a5"/>
        <w:numPr>
          <w:ilvl w:val="0"/>
          <w:numId w:val="5"/>
        </w:numPr>
        <w:ind w:left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овладение умениями </w:t>
      </w:r>
      <w:r>
        <w:rPr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6112F" w:rsidRDefault="00B6112F" w:rsidP="00B6112F">
      <w:pPr>
        <w:pStyle w:val="a5"/>
        <w:numPr>
          <w:ilvl w:val="0"/>
          <w:numId w:val="4"/>
        </w:numPr>
        <w:ind w:left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развитие </w:t>
      </w:r>
      <w:r>
        <w:rPr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6112F" w:rsidRDefault="00B6112F" w:rsidP="00B6112F">
      <w:pPr>
        <w:pStyle w:val="a5"/>
        <w:numPr>
          <w:ilvl w:val="0"/>
          <w:numId w:val="3"/>
        </w:numPr>
        <w:ind w:left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воспитание </w:t>
      </w:r>
      <w:r>
        <w:rPr>
          <w:szCs w:val="28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B6112F" w:rsidRDefault="00B6112F" w:rsidP="00B6112F">
      <w:pPr>
        <w:pStyle w:val="a5"/>
        <w:numPr>
          <w:ilvl w:val="0"/>
          <w:numId w:val="1"/>
        </w:numPr>
        <w:ind w:left="360"/>
        <w:jc w:val="both"/>
        <w:rPr>
          <w:szCs w:val="28"/>
        </w:rPr>
      </w:pPr>
      <w:r>
        <w:rPr>
          <w:b/>
          <w:i/>
          <w:szCs w:val="28"/>
        </w:rPr>
        <w:t>применение полученных знаний и умений</w:t>
      </w:r>
      <w:r>
        <w:rPr>
          <w:b/>
          <w:szCs w:val="28"/>
        </w:rPr>
        <w:t xml:space="preserve"> </w:t>
      </w:r>
      <w:r>
        <w:rPr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</w:t>
      </w:r>
      <w:r w:rsidRPr="0075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5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целостное представление о мире, основанного на приобретенных знаниях, умениях и способах деятельности;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формировать систему химических знаний как компонента естественно - научной картины мира;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формировать умения безопасного обращения с веществами, используемыми в повседневной жизни.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приобретение опыта разнообразной деятельности, познания и самопознания;</w:t>
      </w:r>
    </w:p>
    <w:p w:rsidR="00B6112F" w:rsidRPr="00C4352D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подготовка к осуществлению осознанного выбора индивидуальной образовательной или профессиональной траектории.</w:t>
      </w:r>
    </w:p>
    <w:p w:rsidR="00B6112F" w:rsidRPr="00756C58" w:rsidRDefault="00B6112F" w:rsidP="00B6112F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места учебного предмета в учебном плане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5F9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плане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географии в пятом  классе отводится 2 часа в неделю, всего 68 часов</w:t>
      </w:r>
      <w:r w:rsidRPr="001825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112F" w:rsidRDefault="00B6112F" w:rsidP="00B6112F">
      <w:pPr>
        <w:pStyle w:val="a5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Из них отведено на </w:t>
      </w:r>
    </w:p>
    <w:p w:rsidR="00B6112F" w:rsidRDefault="00B6112F" w:rsidP="00B6112F">
      <w:pPr>
        <w:pStyle w:val="a5"/>
        <w:numPr>
          <w:ilvl w:val="0"/>
          <w:numId w:val="6"/>
        </w:numPr>
        <w:jc w:val="both"/>
        <w:rPr>
          <w:b/>
          <w:i/>
          <w:szCs w:val="28"/>
        </w:rPr>
      </w:pPr>
      <w:r>
        <w:rPr>
          <w:b/>
          <w:i/>
          <w:szCs w:val="28"/>
        </w:rPr>
        <w:t>контрольные работы – 5ч;</w:t>
      </w:r>
    </w:p>
    <w:p w:rsidR="00B6112F" w:rsidRDefault="00B6112F" w:rsidP="00B6112F">
      <w:pPr>
        <w:pStyle w:val="a5"/>
        <w:numPr>
          <w:ilvl w:val="0"/>
          <w:numId w:val="6"/>
        </w:numPr>
        <w:jc w:val="both"/>
        <w:rPr>
          <w:b/>
          <w:i/>
          <w:szCs w:val="28"/>
        </w:rPr>
      </w:pPr>
      <w:r>
        <w:rPr>
          <w:b/>
          <w:i/>
          <w:szCs w:val="28"/>
        </w:rPr>
        <w:t>практические работы – 6ч</w:t>
      </w:r>
    </w:p>
    <w:p w:rsidR="00B6112F" w:rsidRDefault="00B6112F" w:rsidP="00B6112F">
      <w:pPr>
        <w:pStyle w:val="a5"/>
        <w:jc w:val="both"/>
        <w:rPr>
          <w:b/>
          <w:i/>
          <w:szCs w:val="28"/>
        </w:rPr>
      </w:pPr>
    </w:p>
    <w:p w:rsidR="00B6112F" w:rsidRPr="0096729C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12F" w:rsidRPr="001C59FC" w:rsidRDefault="00B6112F" w:rsidP="00B611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7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534" w:type="dxa"/>
        <w:tblLook w:val="04A0"/>
      </w:tblPr>
      <w:tblGrid>
        <w:gridCol w:w="1275"/>
        <w:gridCol w:w="5701"/>
        <w:gridCol w:w="1713"/>
      </w:tblGrid>
      <w:tr w:rsidR="00B6112F" w:rsidRPr="0096729C" w:rsidTr="00C7076D">
        <w:trPr>
          <w:trHeight w:val="4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96729C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29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6112F" w:rsidRPr="0096729C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672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9672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672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96729C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72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96729C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6112F" w:rsidRPr="0096729C" w:rsidTr="00C7076D">
        <w:trPr>
          <w:trHeight w:val="3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2F" w:rsidRPr="0096729C" w:rsidRDefault="00B6112F" w:rsidP="00C70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2F" w:rsidRPr="0096729C" w:rsidRDefault="00B6112F" w:rsidP="00C70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2F" w:rsidRPr="0096729C" w:rsidRDefault="00B6112F" w:rsidP="00C70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112F" w:rsidRPr="0096729C" w:rsidTr="00C7076D">
        <w:trPr>
          <w:trHeight w:val="1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5E25ED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6112F" w:rsidRPr="0096729C" w:rsidTr="00C7076D">
        <w:trPr>
          <w:trHeight w:val="2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5E25ED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Атомы химических элементов.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6112F" w:rsidRPr="0096729C" w:rsidTr="00C7076D">
        <w:trPr>
          <w:trHeight w:val="46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5E25ED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Простые вещества.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6112F" w:rsidRPr="0096729C" w:rsidTr="00C7076D">
        <w:trPr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5E25ED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Соединения химических элементов.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B6112F" w:rsidRPr="0096729C" w:rsidTr="00C7076D">
        <w:trPr>
          <w:trHeight w:val="2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5E25ED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Изменения, происходящие с веществами.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B6112F" w:rsidRPr="0096729C" w:rsidTr="00C7076D">
        <w:trPr>
          <w:trHeight w:val="2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5E25ED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Растворение. Растворы. Свойства растворов электролитов.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E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B6112F" w:rsidRPr="0096729C" w:rsidTr="00C7076D">
        <w:trPr>
          <w:trHeight w:val="188"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5E25ED" w:rsidRDefault="00B6112F" w:rsidP="00C7076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5E25ED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5E25ED" w:rsidRDefault="00B6112F" w:rsidP="00C707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68</w:t>
            </w:r>
          </w:p>
        </w:tc>
      </w:tr>
    </w:tbl>
    <w:p w:rsidR="00B6112F" w:rsidRPr="000304B0" w:rsidRDefault="00B6112F" w:rsidP="00B6112F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04B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В результате изучения химии  ученик должен</w:t>
      </w:r>
    </w:p>
    <w:p w:rsidR="00B6112F" w:rsidRPr="000304B0" w:rsidRDefault="00B6112F" w:rsidP="00B6112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химическую символику: знаки химических элементов, формулы химических веществ и уравнения химических реакций;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 xml:space="preserve">важнейшие химические понятия: химический элемент, атом, молекула, относительная атомная и молекулярная масса, ион, химическая связь, вещество, классификация веществ, моль, молекулярная масса, молярный объем, химическая реакция, классификация реакций, электролит,  </w:t>
      </w:r>
      <w:proofErr w:type="spellStart"/>
      <w:r w:rsidRPr="000304B0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0304B0">
        <w:rPr>
          <w:rFonts w:ascii="Times New Roman" w:hAnsi="Times New Roman" w:cs="Times New Roman"/>
          <w:sz w:val="28"/>
          <w:szCs w:val="28"/>
        </w:rPr>
        <w:t xml:space="preserve">, электролитическая диссоциация, окислитель и восстановитель, окисление и восстановление; 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основные законы химии: сохранения массы веществ, постоянство состава, периодический закон, типы алгоритмических конструкций: следование, ветвление, цикл; понятие вспомогательного алгоритма;</w:t>
      </w:r>
    </w:p>
    <w:p w:rsidR="00B6112F" w:rsidRPr="000304B0" w:rsidRDefault="00B6112F" w:rsidP="00B6112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называть химические элементы, соединения изученных классов;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объяснять физический смысл атомного (порядкового) номера химического элемента, номер группы и периода по положению в ПСХЭ Д.И.Менделеева; закономерности изменения свойств элементов в пределах малых периодов и главных подгрупп; сущность реакции  ионного обмена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характеризовать : химические элементы (от водорода до кальция) на основе их положения в ПСХЭ Д.И. Менделеева и особенности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определять: состав вещества по формулам , принадлежность вещества к определенному классу соединений, типы химических реакций , валентность и степень окисления элемента в соединениях тип химической связи в соединениях, возможность протекания реакций ионного обмена.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составлять формулы неорганических соединений изученных классов, схемы строения атомов; уравнения химических реакций;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обращаться с химической посудой и лабораторным оборудованием;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 xml:space="preserve">распознавать опытным путем: кислород, водород, углекислый газ, аммиак; растворы кислот и щелочей, хлорид-, сульфат- и </w:t>
      </w:r>
      <w:proofErr w:type="spellStart"/>
      <w:r w:rsidRPr="000304B0">
        <w:rPr>
          <w:rFonts w:ascii="Times New Roman" w:hAnsi="Times New Roman" w:cs="Times New Roman"/>
          <w:sz w:val="28"/>
          <w:szCs w:val="28"/>
        </w:rPr>
        <w:t>карбонат-ионы</w:t>
      </w:r>
      <w:proofErr w:type="spellEnd"/>
      <w:r w:rsidRPr="000304B0">
        <w:rPr>
          <w:rFonts w:ascii="Times New Roman" w:hAnsi="Times New Roman" w:cs="Times New Roman"/>
          <w:sz w:val="28"/>
          <w:szCs w:val="28"/>
        </w:rPr>
        <w:t>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вычислять массовую долю химического элемента по формуле соединения, массовую долю вещества в растворе; количество вещества, объем или массу по количеству вещества, объему или массе реагентов и продуктов реакции;</w:t>
      </w:r>
    </w:p>
    <w:p w:rsidR="00B6112F" w:rsidRPr="000304B0" w:rsidRDefault="00B6112F" w:rsidP="00B6112F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6112F" w:rsidRPr="000304B0" w:rsidRDefault="00B6112F" w:rsidP="00B6112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0304B0">
        <w:rPr>
          <w:rFonts w:ascii="Times New Roman" w:hAnsi="Times New Roman" w:cs="Times New Roman"/>
          <w:b/>
          <w:sz w:val="28"/>
          <w:szCs w:val="28"/>
        </w:rPr>
        <w:t>для: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безопасного обращения с веществами и материалами;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критической оценки информации о веществах в быту;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приготовления растворов заданной концентрации.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12F" w:rsidRPr="00FD3BE3" w:rsidRDefault="00B6112F" w:rsidP="00B6112F">
      <w:pPr>
        <w:spacing w:after="0" w:line="480" w:lineRule="auto"/>
        <w:ind w:firstLine="7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Химия 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B6112F" w:rsidRPr="0003242B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 по предмету «Химия 9 класс» составлена на основании следующих нормативно-правовых документов: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76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Федеральный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образовании в Российской Федерации» № 273-ФЗ от 29.12.2012г.;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Учебный</w:t>
      </w:r>
      <w:r w:rsidRPr="00176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учреждения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 на 2020 -2021 учебный год;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перечень учебников. 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B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учебно-методического комплекта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географии 9 </w:t>
      </w:r>
      <w:r w:rsidRPr="00FD3BE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входят:</w:t>
      </w:r>
    </w:p>
    <w:p w:rsidR="00B6112F" w:rsidRPr="001B4356" w:rsidRDefault="00B6112F" w:rsidP="00B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1)Учебник Химия 9</w:t>
      </w:r>
      <w:r w:rsidRPr="001B4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35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B4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56">
        <w:rPr>
          <w:rFonts w:ascii="Times New Roman" w:hAnsi="Times New Roman" w:cs="Times New Roman"/>
          <w:sz w:val="28"/>
          <w:szCs w:val="28"/>
        </w:rPr>
        <w:t>авт. О.С.Габриелян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56">
        <w:rPr>
          <w:rFonts w:ascii="Times New Roman" w:hAnsi="Times New Roman" w:cs="Times New Roman"/>
          <w:sz w:val="28"/>
          <w:szCs w:val="28"/>
        </w:rPr>
        <w:t>М.Дрофа 2016</w:t>
      </w:r>
    </w:p>
    <w:p w:rsidR="00B6112F" w:rsidRDefault="00B6112F" w:rsidP="00B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2)Рабочая тетрадь Химия 9 </w:t>
      </w:r>
      <w:r w:rsidRPr="001B4356">
        <w:rPr>
          <w:rFonts w:ascii="Times New Roman" w:hAnsi="Times New Roman" w:cs="Times New Roman"/>
          <w:sz w:val="28"/>
          <w:szCs w:val="28"/>
        </w:rPr>
        <w:t>Авт.О.С.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56">
        <w:rPr>
          <w:rFonts w:ascii="Times New Roman" w:hAnsi="Times New Roman" w:cs="Times New Roman"/>
          <w:sz w:val="28"/>
          <w:szCs w:val="28"/>
        </w:rPr>
        <w:t>Габриелян, М.Дрофа 2019</w:t>
      </w:r>
    </w:p>
    <w:p w:rsidR="00B6112F" w:rsidRDefault="00B6112F" w:rsidP="00B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B4356">
        <w:rPr>
          <w:rFonts w:ascii="Times New Roman" w:hAnsi="Times New Roman" w:cs="Times New Roman"/>
          <w:sz w:val="28"/>
          <w:szCs w:val="28"/>
        </w:rPr>
        <w:t>Программа курса химия 8-11 классы, авт.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56">
        <w:rPr>
          <w:rFonts w:ascii="Times New Roman" w:hAnsi="Times New Roman" w:cs="Times New Roman"/>
          <w:sz w:val="28"/>
          <w:szCs w:val="28"/>
        </w:rPr>
        <w:t>О.С.Габриелян  2018</w:t>
      </w:r>
    </w:p>
    <w:p w:rsidR="00B6112F" w:rsidRPr="002B2839" w:rsidRDefault="00B6112F" w:rsidP="00B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B2839">
        <w:rPr>
          <w:rFonts w:ascii="Times New Roman" w:hAnsi="Times New Roman" w:cs="Times New Roman"/>
          <w:sz w:val="28"/>
          <w:szCs w:val="28"/>
        </w:rPr>
        <w:t>Электронное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9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2B283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B2839">
        <w:rPr>
          <w:rFonts w:ascii="Times New Roman" w:hAnsi="Times New Roman" w:cs="Times New Roman"/>
          <w:sz w:val="28"/>
          <w:szCs w:val="28"/>
          <w:u w:val="single"/>
          <w:lang w:val="en-US"/>
        </w:rPr>
        <w:t>drofa</w:t>
      </w:r>
      <w:proofErr w:type="spellEnd"/>
      <w:r w:rsidRPr="002B283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B283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6112F" w:rsidRPr="002B2839" w:rsidRDefault="00B6112F" w:rsidP="00B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B2839">
        <w:rPr>
          <w:rFonts w:ascii="Times New Roman" w:hAnsi="Times New Roman" w:cs="Times New Roman"/>
          <w:sz w:val="28"/>
          <w:szCs w:val="28"/>
        </w:rPr>
        <w:t>Рабочая тетрадь Химия 9</w:t>
      </w:r>
    </w:p>
    <w:p w:rsidR="00B6112F" w:rsidRPr="002B2839" w:rsidRDefault="00B6112F" w:rsidP="00B6112F">
      <w:pPr>
        <w:rPr>
          <w:rFonts w:ascii="Times New Roman" w:hAnsi="Times New Roman" w:cs="Times New Roman"/>
          <w:sz w:val="28"/>
          <w:szCs w:val="28"/>
        </w:rPr>
      </w:pPr>
      <w:r w:rsidRPr="002B2839">
        <w:rPr>
          <w:rFonts w:ascii="Times New Roman" w:hAnsi="Times New Roman" w:cs="Times New Roman"/>
          <w:sz w:val="28"/>
          <w:szCs w:val="28"/>
        </w:rPr>
        <w:t>Авт.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9">
        <w:rPr>
          <w:rFonts w:ascii="Times New Roman" w:hAnsi="Times New Roman" w:cs="Times New Roman"/>
          <w:sz w:val="28"/>
          <w:szCs w:val="28"/>
        </w:rPr>
        <w:t>О.С.Габриелян, М.Дрофа 2020</w:t>
      </w:r>
    </w:p>
    <w:p w:rsidR="00B6112F" w:rsidRDefault="00B6112F" w:rsidP="00B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B2839">
        <w:rPr>
          <w:rFonts w:ascii="Times New Roman" w:hAnsi="Times New Roman" w:cs="Times New Roman"/>
          <w:sz w:val="28"/>
          <w:szCs w:val="28"/>
        </w:rPr>
        <w:t xml:space="preserve">Сборники тестовых заданий для подготовки к ОГЭ за 2019-2021 </w:t>
      </w:r>
      <w:proofErr w:type="spellStart"/>
      <w:r w:rsidRPr="002B2839"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p w:rsidR="00B6112F" w:rsidRDefault="00B6112F" w:rsidP="00B6112F">
      <w:pPr>
        <w:pStyle w:val="a5"/>
        <w:jc w:val="both"/>
        <w:rPr>
          <w:b/>
          <w:i/>
          <w:szCs w:val="28"/>
        </w:rPr>
      </w:pPr>
      <w:r w:rsidRPr="00DC685B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Изучение химии на ступени основного общего образования направлено на достижение следующих целей:</w:t>
      </w:r>
    </w:p>
    <w:p w:rsidR="00B6112F" w:rsidRDefault="00B6112F" w:rsidP="00B6112F">
      <w:pPr>
        <w:pStyle w:val="a5"/>
        <w:numPr>
          <w:ilvl w:val="0"/>
          <w:numId w:val="7"/>
        </w:numPr>
        <w:ind w:left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освоение важнейших знаний </w:t>
      </w:r>
      <w:r>
        <w:rPr>
          <w:szCs w:val="28"/>
        </w:rPr>
        <w:t>об основных понятиях и законах химии, химической символике;</w:t>
      </w:r>
    </w:p>
    <w:p w:rsidR="00B6112F" w:rsidRDefault="00B6112F" w:rsidP="00B6112F">
      <w:pPr>
        <w:pStyle w:val="a5"/>
        <w:numPr>
          <w:ilvl w:val="0"/>
          <w:numId w:val="5"/>
        </w:numPr>
        <w:ind w:left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овладение умениями </w:t>
      </w:r>
      <w:r>
        <w:rPr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6112F" w:rsidRDefault="00B6112F" w:rsidP="00B6112F">
      <w:pPr>
        <w:pStyle w:val="a5"/>
        <w:numPr>
          <w:ilvl w:val="0"/>
          <w:numId w:val="4"/>
        </w:numPr>
        <w:ind w:left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развитие </w:t>
      </w:r>
      <w:r>
        <w:rPr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6112F" w:rsidRDefault="00B6112F" w:rsidP="00B6112F">
      <w:pPr>
        <w:pStyle w:val="a5"/>
        <w:numPr>
          <w:ilvl w:val="0"/>
          <w:numId w:val="2"/>
        </w:numPr>
        <w:ind w:left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воспитание </w:t>
      </w:r>
      <w:r>
        <w:rPr>
          <w:szCs w:val="28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B6112F" w:rsidRDefault="00B6112F" w:rsidP="00B6112F">
      <w:pPr>
        <w:pStyle w:val="a5"/>
        <w:numPr>
          <w:ilvl w:val="0"/>
          <w:numId w:val="1"/>
        </w:numPr>
        <w:ind w:left="360"/>
        <w:jc w:val="both"/>
        <w:rPr>
          <w:szCs w:val="28"/>
        </w:rPr>
      </w:pPr>
      <w:r>
        <w:rPr>
          <w:b/>
          <w:i/>
          <w:szCs w:val="28"/>
        </w:rPr>
        <w:t>применение полученных знаний и умений</w:t>
      </w:r>
      <w:r>
        <w:rPr>
          <w:b/>
          <w:szCs w:val="28"/>
        </w:rPr>
        <w:t xml:space="preserve"> </w:t>
      </w:r>
      <w:r>
        <w:rPr>
          <w:szCs w:val="28"/>
        </w:rPr>
        <w:t xml:space="preserve">для безопасного использования веществ и материалов в быту, сельском хозяйстве и на </w:t>
      </w:r>
      <w:r>
        <w:rPr>
          <w:szCs w:val="28"/>
        </w:rPr>
        <w:lastRenderedPageBreak/>
        <w:t>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75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5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целостное представление о мире, основанного на приобретенных знаниях, умениях и способах деятельности;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формировать систему химических знаний как компонента естественно - научной картины мира;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приобретение опыта разнообразной деятельности, познания и самопознания;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приобретение обучающимися ключевых навыков (ключевых компетентностей), имеющих универсальное значение для различных видов деятельности: решении проблем, принятия решений, поиска, анализа и обработки информации, коммуникативных навыков.</w:t>
      </w:r>
    </w:p>
    <w:p w:rsidR="00B6112F" w:rsidRPr="00C4352D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подготовка к осуществлению осознанного выбора индивидуальной образовательной или профессиональной траектории.</w:t>
      </w:r>
    </w:p>
    <w:p w:rsidR="00B6112F" w:rsidRPr="00756C58" w:rsidRDefault="00B6112F" w:rsidP="00B6112F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места учебного предмета в учебном плане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5F9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плане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географии в пятом  классе отводится</w:t>
      </w:r>
    </w:p>
    <w:p w:rsidR="00B6112F" w:rsidRPr="00DC685B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часа в неделю, всего 68 часов</w:t>
      </w:r>
      <w:r w:rsidRPr="001825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112F" w:rsidRDefault="00B6112F" w:rsidP="00B6112F">
      <w:pPr>
        <w:pStyle w:val="a5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Из них отведено на </w:t>
      </w:r>
    </w:p>
    <w:p w:rsidR="00B6112F" w:rsidRDefault="00B6112F" w:rsidP="00B6112F">
      <w:pPr>
        <w:pStyle w:val="a5"/>
        <w:numPr>
          <w:ilvl w:val="0"/>
          <w:numId w:val="8"/>
        </w:numPr>
        <w:jc w:val="both"/>
        <w:rPr>
          <w:b/>
          <w:i/>
          <w:szCs w:val="28"/>
        </w:rPr>
      </w:pPr>
      <w:r>
        <w:rPr>
          <w:b/>
          <w:i/>
          <w:szCs w:val="28"/>
        </w:rPr>
        <w:t>контрольные работы – 4ч;</w:t>
      </w:r>
    </w:p>
    <w:p w:rsidR="00B6112F" w:rsidRDefault="00B6112F" w:rsidP="00B6112F">
      <w:pPr>
        <w:pStyle w:val="a5"/>
        <w:numPr>
          <w:ilvl w:val="0"/>
          <w:numId w:val="8"/>
        </w:numPr>
        <w:jc w:val="both"/>
        <w:rPr>
          <w:b/>
          <w:i/>
          <w:szCs w:val="28"/>
        </w:rPr>
      </w:pPr>
      <w:r>
        <w:rPr>
          <w:b/>
          <w:i/>
          <w:szCs w:val="28"/>
        </w:rPr>
        <w:t>практические работы – 6ч</w:t>
      </w:r>
    </w:p>
    <w:p w:rsidR="00B6112F" w:rsidRPr="00DC685B" w:rsidRDefault="00B6112F" w:rsidP="00B611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534" w:type="dxa"/>
        <w:tblLook w:val="04A0"/>
      </w:tblPr>
      <w:tblGrid>
        <w:gridCol w:w="1275"/>
        <w:gridCol w:w="5701"/>
        <w:gridCol w:w="1713"/>
      </w:tblGrid>
      <w:tr w:rsidR="00B6112F" w:rsidRPr="00DC685B" w:rsidTr="00C7076D">
        <w:trPr>
          <w:trHeight w:val="4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DC685B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68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B6112F" w:rsidRPr="00DC685B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C68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DC68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C68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DC685B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8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6112F" w:rsidRPr="00DC685B" w:rsidTr="00C7076D">
        <w:trPr>
          <w:trHeight w:val="3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2F" w:rsidRPr="00DC685B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2F" w:rsidRPr="00DC685B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2F" w:rsidRPr="00DC685B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112F" w:rsidRPr="00DC685B" w:rsidTr="00C7076D">
        <w:trPr>
          <w:trHeight w:val="1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DC685B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основных вопросов курса 8 класса и введение в курс 9 класса.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6112F" w:rsidRPr="00DC685B" w:rsidTr="00C7076D">
        <w:trPr>
          <w:trHeight w:val="2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DC685B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B6112F" w:rsidRPr="00DC685B" w:rsidTr="00C7076D">
        <w:trPr>
          <w:trHeight w:val="46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DC685B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sz w:val="28"/>
                <w:szCs w:val="28"/>
              </w:rPr>
              <w:t>Неметаллы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B6112F" w:rsidRPr="00DC685B" w:rsidTr="00C7076D">
        <w:trPr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DC685B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sz w:val="28"/>
                <w:szCs w:val="28"/>
              </w:rPr>
              <w:t>Органические соединения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6112F" w:rsidRPr="00DC685B" w:rsidTr="00C7076D">
        <w:trPr>
          <w:trHeight w:val="2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DC685B" w:rsidRDefault="00B6112F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знаний по химии за курс основной школы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85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6112F" w:rsidRPr="00DC685B" w:rsidTr="00C7076D">
        <w:trPr>
          <w:trHeight w:val="188"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2F" w:rsidRPr="00DC685B" w:rsidRDefault="00B6112F" w:rsidP="00C7076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DC685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F" w:rsidRPr="00DC685B" w:rsidRDefault="00B6112F" w:rsidP="00C707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68</w:t>
            </w:r>
          </w:p>
        </w:tc>
      </w:tr>
    </w:tbl>
    <w:p w:rsidR="00B6112F" w:rsidRPr="002B2839" w:rsidRDefault="00B6112F" w:rsidP="00B6112F">
      <w:pPr>
        <w:rPr>
          <w:rFonts w:ascii="Times New Roman" w:hAnsi="Times New Roman" w:cs="Times New Roman"/>
          <w:sz w:val="28"/>
          <w:szCs w:val="28"/>
        </w:rPr>
      </w:pPr>
    </w:p>
    <w:p w:rsidR="00B6112F" w:rsidRPr="000304B0" w:rsidRDefault="00B6112F" w:rsidP="00B6112F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04B0">
        <w:rPr>
          <w:rFonts w:ascii="Times New Roman" w:hAnsi="Times New Roman" w:cs="Times New Roman"/>
          <w:color w:val="auto"/>
          <w:sz w:val="28"/>
          <w:szCs w:val="28"/>
        </w:rPr>
        <w:t>В результате изучения химии  ученик должен</w:t>
      </w:r>
    </w:p>
    <w:p w:rsidR="00B6112F" w:rsidRPr="000304B0" w:rsidRDefault="00B6112F" w:rsidP="00B6112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химическую символику: знаки химических элементов, формулы химических веществ и уравнения химических реакций;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 xml:space="preserve">важнейшие химические понятия: химический элемент, атом, молекула, относительная атомная и молекулярная масса, ион, химическая связь, вещество, классификация веществ, моль, молекулярная масса, молярный объем, химическая реакция, классификация реакций, электролит,  </w:t>
      </w:r>
      <w:proofErr w:type="spellStart"/>
      <w:r w:rsidRPr="000304B0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0304B0">
        <w:rPr>
          <w:rFonts w:ascii="Times New Roman" w:hAnsi="Times New Roman" w:cs="Times New Roman"/>
          <w:sz w:val="28"/>
          <w:szCs w:val="28"/>
        </w:rPr>
        <w:t xml:space="preserve">, электролитическая диссоциация, окислитель и восстановитель, окисление и восстановление; 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основные законы химии: сохранения массы веществ, постоянство состава, периодический закон, типы алгоритмических конструкций: следование, ветвление, цикл; понятие вспомогательного алгоритма;</w:t>
      </w:r>
    </w:p>
    <w:p w:rsidR="00B6112F" w:rsidRPr="000304B0" w:rsidRDefault="00B6112F" w:rsidP="00B6112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называть химические элементы, соединения изученных классов;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объяснять физический смысл атомного (порядкового) номера химического элемента, номер группы и периода по положению в ПСХЭ Д.И.Менделеева; закономерности изменения свойств элементов в пределах малых периодов и главных подгрупп; сущность реакции  ионного обмена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характеризовать : химические элементы (от водорода до кальция) на основе их положения в ПСХЭ Д.И. Менделеева и особенности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определять: состав вещества по формулам , принадлежность вещества к определенному классу соединений, типы химических реакций , валентность и степень окисления элемента в соединениях тип химической связи в соединениях, возможность протекания реакций ионного обмена.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составлять формулы неорганических соединений изученных классов, схемы строения атомов; уравнения химических реакций;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обращаться с химической посудой и лабораторным оборудованием;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 xml:space="preserve">распознавать опытным путем: кислород, водород, углекислый газ, аммиак; растворы кислот и щелочей, хлорид-, сульфат- и </w:t>
      </w:r>
      <w:proofErr w:type="spellStart"/>
      <w:r w:rsidRPr="000304B0">
        <w:rPr>
          <w:rFonts w:ascii="Times New Roman" w:hAnsi="Times New Roman" w:cs="Times New Roman"/>
          <w:sz w:val="28"/>
          <w:szCs w:val="28"/>
        </w:rPr>
        <w:t>карбонат-ионы</w:t>
      </w:r>
      <w:proofErr w:type="spellEnd"/>
      <w:r w:rsidRPr="000304B0">
        <w:rPr>
          <w:rFonts w:ascii="Times New Roman" w:hAnsi="Times New Roman" w:cs="Times New Roman"/>
          <w:sz w:val="28"/>
          <w:szCs w:val="28"/>
        </w:rPr>
        <w:t>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lastRenderedPageBreak/>
        <w:t>вычислять массовую долю химического элемента по формуле соединения, массовую долю вещества в растворе; количество вещества, объем или массу по количеству вещества, объему или массе реагентов и продуктов реакции;</w:t>
      </w:r>
    </w:p>
    <w:p w:rsidR="00B6112F" w:rsidRPr="000304B0" w:rsidRDefault="00B6112F" w:rsidP="00B6112F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6112F" w:rsidRPr="000304B0" w:rsidRDefault="00B6112F" w:rsidP="00B6112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0304B0">
        <w:rPr>
          <w:rFonts w:ascii="Times New Roman" w:hAnsi="Times New Roman" w:cs="Times New Roman"/>
          <w:b/>
          <w:sz w:val="28"/>
          <w:szCs w:val="28"/>
        </w:rPr>
        <w:t>для: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безопасного обращения с веществами и материалами;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B6112F" w:rsidRPr="000304B0" w:rsidRDefault="00B6112F" w:rsidP="00B6112F">
      <w:pPr>
        <w:pStyle w:val="a4"/>
        <w:numPr>
          <w:ilvl w:val="0"/>
          <w:numId w:val="9"/>
        </w:numPr>
        <w:tabs>
          <w:tab w:val="left" w:pos="426"/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критической оценки информации о веществах в быту;</w:t>
      </w:r>
    </w:p>
    <w:p w:rsidR="00B6112F" w:rsidRPr="000304B0" w:rsidRDefault="00B6112F" w:rsidP="00B6112F">
      <w:pPr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приготовления растворов заданной концентрации.</w:t>
      </w:r>
    </w:p>
    <w:p w:rsidR="00B6112F" w:rsidRPr="000304B0" w:rsidRDefault="00B6112F" w:rsidP="00B6112F">
      <w:pPr>
        <w:spacing w:line="360" w:lineRule="auto"/>
        <w:ind w:firstLine="729"/>
        <w:rPr>
          <w:rFonts w:ascii="Times New Roman" w:hAnsi="Times New Roman" w:cs="Times New Roman"/>
          <w:b/>
          <w:sz w:val="28"/>
          <w:szCs w:val="28"/>
        </w:rPr>
      </w:pPr>
    </w:p>
    <w:p w:rsidR="00B6112F" w:rsidRPr="000304B0" w:rsidRDefault="00B6112F" w:rsidP="00B6112F">
      <w:pPr>
        <w:spacing w:line="360" w:lineRule="auto"/>
        <w:ind w:firstLine="7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12F" w:rsidRPr="000304B0" w:rsidRDefault="00B6112F" w:rsidP="00B6112F">
      <w:pPr>
        <w:spacing w:line="360" w:lineRule="auto"/>
        <w:ind w:firstLine="7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12F" w:rsidRPr="000304B0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B6112F" w:rsidRPr="000304B0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B6112F" w:rsidRDefault="00B6112F" w:rsidP="00B6112F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12F" w:rsidRPr="00B6112F" w:rsidRDefault="00B6112F">
      <w:pPr>
        <w:rPr>
          <w:rFonts w:ascii="Times New Roman" w:hAnsi="Times New Roman" w:cs="Times New Roman"/>
          <w:sz w:val="28"/>
          <w:szCs w:val="28"/>
        </w:rPr>
      </w:pPr>
    </w:p>
    <w:sectPr w:rsidR="00B6112F" w:rsidRPr="00B6112F" w:rsidSect="0043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/>
      </w:rPr>
    </w:lvl>
  </w:abstractNum>
  <w:abstractNum w:abstractNumId="3">
    <w:nsid w:val="00000007"/>
    <w:multiLevelType w:val="singleLevel"/>
    <w:tmpl w:val="00000007"/>
    <w:name w:val="WW8Num7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4">
    <w:nsid w:val="00000008"/>
    <w:multiLevelType w:val="singleLevel"/>
    <w:tmpl w:val="00000008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5">
    <w:nsid w:val="00000009"/>
    <w:multiLevelType w:val="singleLevel"/>
    <w:tmpl w:val="00000009"/>
    <w:name w:val="WW8Num9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6">
    <w:nsid w:val="0000000B"/>
    <w:multiLevelType w:val="singleLevel"/>
    <w:tmpl w:val="0000000B"/>
    <w:name w:val="WW8Num1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7">
    <w:nsid w:val="0000000C"/>
    <w:multiLevelType w:val="singleLevel"/>
    <w:tmpl w:val="0000000C"/>
    <w:name w:val="WW8Num1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8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112F"/>
    <w:rsid w:val="00432883"/>
    <w:rsid w:val="00B6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6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12F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B611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B6112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2021-12-30T02:24:00Z</dcterms:created>
  <dcterms:modified xsi:type="dcterms:W3CDTF">2021-12-30T02:28:00Z</dcterms:modified>
</cp:coreProperties>
</file>